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96"/>
          <w:szCs w:val="96"/>
          <w:rtl w:val="0"/>
        </w:rPr>
        <w:t xml:space="preserve">Have Some Candy!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96"/>
          <w:szCs w:val="96"/>
          <w:rtl w:val="0"/>
        </w:rPr>
        <w:t xml:space="preserve">HAPPY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96"/>
          <w:szCs w:val="96"/>
          <w:rtl w:val="0"/>
        </w:rPr>
        <w:t xml:space="preserve">HALLOWEEN!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96"/>
          <w:szCs w:val="96"/>
          <w:rtl w:val="0"/>
        </w:rPr>
        <w:t xml:space="preserve">From Your Friends at: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557463" cy="2557463"/>
            <wp:effectExtent b="0" l="0" r="0" t="0"/>
            <wp:docPr descr="1002779_10152980112645293_835351563_n_zpsd9c8ea0e.jpg" id="1" name="image01.jpg"/>
            <a:graphic>
              <a:graphicData uri="http://schemas.openxmlformats.org/drawingml/2006/picture">
                <pic:pic>
                  <pic:nvPicPr>
                    <pic:cNvPr descr="1002779_10152980112645293_835351563_n_zpsd9c8ea0e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7463" cy="2557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